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83" w:rsidRDefault="00314C27" w:rsidP="006509A9">
      <w:pPr>
        <w:pStyle w:val="Title"/>
      </w:pPr>
      <w:r>
        <w:t>Cyber Essentials</w:t>
      </w:r>
    </w:p>
    <w:p w:rsidR="006509A9" w:rsidRDefault="006509A9"/>
    <w:p w:rsidR="00314C27" w:rsidRDefault="006509A9">
      <w:r>
        <w:t>If you a</w:t>
      </w:r>
      <w:r w:rsidR="00314C27">
        <w:t>re looking to bid for government tenders there is something that should be aware of.</w:t>
      </w:r>
    </w:p>
    <w:p w:rsidR="00553A42" w:rsidRDefault="00553A42" w:rsidP="00553A42">
      <w:pPr>
        <w:pStyle w:val="Heading2"/>
      </w:pPr>
      <w:r>
        <w:t>Requirement</w:t>
      </w:r>
    </w:p>
    <w:p w:rsidR="00314C27" w:rsidRPr="00314C27" w:rsidRDefault="00314C27">
      <w:r w:rsidRPr="00314C27">
        <w:t xml:space="preserve">The government is improving cyber security in its supply chain. </w:t>
      </w:r>
      <w:r w:rsidRPr="00314C27">
        <w:t>Since</w:t>
      </w:r>
      <w:r w:rsidRPr="00314C27">
        <w:t xml:space="preserve"> 1 October 2014, all suppliers must be compliant with the new Cyber Essentials controls if bidding </w:t>
      </w:r>
      <w:r w:rsidR="00406714" w:rsidRPr="00314C27">
        <w:t xml:space="preserve">for </w:t>
      </w:r>
      <w:r w:rsidR="00406714">
        <w:t>some</w:t>
      </w:r>
      <w:r w:rsidR="00DA33BE">
        <w:t xml:space="preserve"> </w:t>
      </w:r>
      <w:r w:rsidRPr="00314C27">
        <w:t>government contracts which involve handling of sensitive and personal information.</w:t>
      </w:r>
      <w:r>
        <w:t xml:space="preserve"> </w:t>
      </w:r>
      <w:r w:rsidRPr="00314C27">
        <w:t xml:space="preserve"> </w:t>
      </w:r>
      <w:r w:rsidRPr="00314C27">
        <w:t>Cyber Essentials was developed by government, in consultation with industry. It offers a sound foundation of basic cyber hygiene measures which, when properly implemented, can significantly reduce a company’s vulnerability.</w:t>
      </w:r>
    </w:p>
    <w:p w:rsidR="00314C27" w:rsidRPr="00314C27" w:rsidRDefault="00314C27">
      <w:pPr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This means that </w:t>
      </w:r>
      <w:proofErr w:type="gramStart"/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in order to</w:t>
      </w:r>
      <w:proofErr w:type="gramEnd"/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win some government tenders you will </w:t>
      </w:r>
      <w:r w:rsidRPr="00314C27">
        <w:rPr>
          <w:rFonts w:ascii="Arial" w:hAnsi="Arial" w:cs="Arial"/>
          <w:color w:val="0B0C0C"/>
          <w:sz w:val="29"/>
          <w:szCs w:val="29"/>
          <w:shd w:val="clear" w:color="auto" w:fill="FFFFFF"/>
        </w:rPr>
        <w:t>need to show that you have met a standard for cyber security</w:t>
      </w:r>
    </w:p>
    <w:p w:rsidR="00553A42" w:rsidRPr="00314C27" w:rsidRDefault="00553A42" w:rsidP="00553A42">
      <w:pPr>
        <w:pStyle w:val="Heading2"/>
        <w:rPr>
          <w:rFonts w:asciiTheme="minorHAnsi" w:hAnsiTheme="minorHAnsi" w:cstheme="minorBidi"/>
          <w:color w:val="auto"/>
          <w:sz w:val="22"/>
          <w:szCs w:val="22"/>
        </w:rPr>
      </w:pPr>
      <w:r>
        <w:t>About the Scheme</w:t>
      </w:r>
    </w:p>
    <w:p w:rsidR="00314C27" w:rsidRDefault="00314C27">
      <w:r>
        <w:t>The scheme has a s</w:t>
      </w:r>
      <w:r w:rsidR="00553A42">
        <w:t>et of 5 critical controls and is</w:t>
      </w:r>
      <w:r w:rsidRPr="00314C27">
        <w:t xml:space="preserve"> applicable to all types </w:t>
      </w:r>
      <w:r w:rsidR="00553A42">
        <w:t xml:space="preserve">of organisations, of all sizes.  It gives </w:t>
      </w:r>
      <w:r w:rsidRPr="00314C27">
        <w:t xml:space="preserve">protection from the most </w:t>
      </w:r>
      <w:r w:rsidR="00553A42">
        <w:t>common f</w:t>
      </w:r>
      <w:r w:rsidRPr="00314C27">
        <w:t>orms of</w:t>
      </w:r>
      <w:r w:rsidR="00553A42">
        <w:t xml:space="preserve"> cyber</w:t>
      </w:r>
      <w:r w:rsidRPr="00314C27">
        <w:t xml:space="preserve"> threat.</w:t>
      </w:r>
      <w:r>
        <w:t xml:space="preserve">  </w:t>
      </w:r>
      <w:r w:rsidR="005221C9">
        <w:t xml:space="preserve">In applying for certification there </w:t>
      </w:r>
      <w:r w:rsidR="00A31576">
        <w:t>may be</w:t>
      </w:r>
      <w:r w:rsidR="005221C9">
        <w:t xml:space="preserve"> some changes needed to your policies and internal system setup.  </w:t>
      </w:r>
      <w:r>
        <w:t xml:space="preserve">Small businesses are only required to have the basic level of certification while larger businesses are required to have </w:t>
      </w:r>
      <w:r w:rsidR="00553A42">
        <w:t xml:space="preserve">Cyber Essentials Plus.  </w:t>
      </w:r>
      <w:r w:rsidR="006509A9" w:rsidRPr="006509A9">
        <w:t>Cyber Essentials Plus offers a higher level of assurance through the external testing of the organisation’s cyber security approach.</w:t>
      </w:r>
    </w:p>
    <w:p w:rsidR="00314C27" w:rsidRDefault="00314C27" w:rsidP="006509A9">
      <w:pPr>
        <w:pStyle w:val="Heading2"/>
      </w:pPr>
      <w:r>
        <w:t xml:space="preserve">The 5 critical areas are </w:t>
      </w:r>
    </w:p>
    <w:p w:rsidR="006509A9" w:rsidRDefault="006509A9" w:rsidP="005221C9">
      <w:pPr>
        <w:pStyle w:val="ListParagraph"/>
        <w:numPr>
          <w:ilvl w:val="0"/>
          <w:numId w:val="2"/>
        </w:numPr>
      </w:pPr>
      <w:r w:rsidRPr="005221C9">
        <w:rPr>
          <w:b/>
        </w:rPr>
        <w:t>Boundary firewalls</w:t>
      </w:r>
      <w:r>
        <w:t xml:space="preserve"> – Ensuring the bad guys don’t get in through the front door </w:t>
      </w:r>
    </w:p>
    <w:p w:rsidR="006509A9" w:rsidRDefault="006509A9" w:rsidP="005221C9">
      <w:pPr>
        <w:pStyle w:val="ListParagraph"/>
        <w:numPr>
          <w:ilvl w:val="0"/>
          <w:numId w:val="2"/>
        </w:numPr>
      </w:pPr>
      <w:r w:rsidRPr="005221C9">
        <w:rPr>
          <w:b/>
        </w:rPr>
        <w:t>Secure configuration</w:t>
      </w:r>
      <w:r w:rsidR="00553A42">
        <w:t xml:space="preserve"> – E</w:t>
      </w:r>
      <w:r w:rsidRPr="006509A9">
        <w:t xml:space="preserve">nsuring that systems are </w:t>
      </w:r>
      <w:r w:rsidR="00553A42">
        <w:t>setup in the most secure way for your business</w:t>
      </w:r>
      <w:r w:rsidRPr="006509A9">
        <w:t xml:space="preserve"> </w:t>
      </w:r>
    </w:p>
    <w:p w:rsidR="006509A9" w:rsidRDefault="006509A9" w:rsidP="005221C9">
      <w:pPr>
        <w:pStyle w:val="ListParagraph"/>
        <w:numPr>
          <w:ilvl w:val="0"/>
          <w:numId w:val="2"/>
        </w:numPr>
      </w:pPr>
      <w:r w:rsidRPr="005221C9">
        <w:rPr>
          <w:b/>
        </w:rPr>
        <w:t>Access control</w:t>
      </w:r>
      <w:r w:rsidRPr="006509A9">
        <w:t xml:space="preserve"> – Ensuring only t</w:t>
      </w:r>
      <w:r>
        <w:t>he right people have the right level of access to s</w:t>
      </w:r>
      <w:r w:rsidRPr="006509A9">
        <w:t xml:space="preserve">ystems </w:t>
      </w:r>
    </w:p>
    <w:p w:rsidR="006509A9" w:rsidRDefault="006509A9" w:rsidP="005221C9">
      <w:pPr>
        <w:pStyle w:val="ListParagraph"/>
        <w:numPr>
          <w:ilvl w:val="0"/>
          <w:numId w:val="2"/>
        </w:numPr>
      </w:pPr>
      <w:r w:rsidRPr="005221C9">
        <w:rPr>
          <w:b/>
        </w:rPr>
        <w:t>Malware protection</w:t>
      </w:r>
      <w:r>
        <w:t xml:space="preserve"> – E</w:t>
      </w:r>
      <w:r w:rsidRPr="006509A9">
        <w:t>nsuring that virus and malware protection is installed and is it up to date</w:t>
      </w:r>
    </w:p>
    <w:p w:rsidR="006509A9" w:rsidRDefault="006509A9" w:rsidP="005221C9">
      <w:pPr>
        <w:pStyle w:val="ListParagraph"/>
        <w:numPr>
          <w:ilvl w:val="0"/>
          <w:numId w:val="2"/>
        </w:numPr>
      </w:pPr>
      <w:r w:rsidRPr="005221C9">
        <w:rPr>
          <w:b/>
        </w:rPr>
        <w:t>Patch management</w:t>
      </w:r>
      <w:r w:rsidRPr="006509A9">
        <w:t xml:space="preserve"> – </w:t>
      </w:r>
      <w:r>
        <w:t>E</w:t>
      </w:r>
      <w:r w:rsidRPr="006509A9">
        <w:t xml:space="preserve">nsuring the latest </w:t>
      </w:r>
      <w:r w:rsidR="00553A42">
        <w:t>software updates t</w:t>
      </w:r>
      <w:r w:rsidRPr="006509A9">
        <w:t>he necessary</w:t>
      </w:r>
      <w:r>
        <w:t xml:space="preserve"> security fixes</w:t>
      </w:r>
      <w:r w:rsidRPr="006509A9">
        <w:t xml:space="preserve"> </w:t>
      </w:r>
      <w:r>
        <w:t xml:space="preserve">have </w:t>
      </w:r>
      <w:r w:rsidRPr="006509A9">
        <w:t>been applied.</w:t>
      </w:r>
    </w:p>
    <w:p w:rsidR="00314C27" w:rsidRDefault="00314C27" w:rsidP="006509A9">
      <w:pPr>
        <w:pStyle w:val="Heading2"/>
      </w:pPr>
      <w:r>
        <w:t>Benefits</w:t>
      </w:r>
      <w:r w:rsidR="006509A9">
        <w:t xml:space="preserve"> for your business</w:t>
      </w:r>
      <w:r>
        <w:t xml:space="preserve"> include</w:t>
      </w:r>
    </w:p>
    <w:p w:rsidR="005221C9" w:rsidRDefault="005221C9" w:rsidP="005221C9">
      <w:pPr>
        <w:pStyle w:val="ListParagraph"/>
        <w:numPr>
          <w:ilvl w:val="0"/>
          <w:numId w:val="1"/>
        </w:numPr>
      </w:pPr>
      <w:r>
        <w:t>Improved peace of mind that your systems are protected from the most common type of threats</w:t>
      </w:r>
    </w:p>
    <w:p w:rsidR="005221C9" w:rsidRDefault="005221C9" w:rsidP="005221C9">
      <w:pPr>
        <w:pStyle w:val="ListParagraph"/>
        <w:numPr>
          <w:ilvl w:val="0"/>
          <w:numId w:val="1"/>
        </w:numPr>
      </w:pPr>
      <w:r>
        <w:t xml:space="preserve">Prevent many forms of </w:t>
      </w:r>
      <w:proofErr w:type="spellStart"/>
      <w:r>
        <w:t>cyber attack</w:t>
      </w:r>
      <w:proofErr w:type="spellEnd"/>
      <w:r>
        <w:t xml:space="preserve"> from damaging your business</w:t>
      </w:r>
    </w:p>
    <w:p w:rsidR="00314C27" w:rsidRDefault="00314C27" w:rsidP="00553A42">
      <w:pPr>
        <w:pStyle w:val="ListParagraph"/>
        <w:numPr>
          <w:ilvl w:val="0"/>
          <w:numId w:val="1"/>
        </w:numPr>
      </w:pPr>
      <w:r>
        <w:t>Ability to ap</w:t>
      </w:r>
      <w:r w:rsidR="00553A42">
        <w:t>ply for some government tenders.</w:t>
      </w:r>
      <w:r>
        <w:t xml:space="preserve"> </w:t>
      </w:r>
      <w:r w:rsidR="00553A42">
        <w:t xml:space="preserve"> M</w:t>
      </w:r>
      <w:r>
        <w:t xml:space="preserve">ore tenders are now having Cyber essentials certification as </w:t>
      </w:r>
      <w:r w:rsidR="00553A42">
        <w:t>a mandatory requirement</w:t>
      </w:r>
      <w:r>
        <w:t>.</w:t>
      </w:r>
    </w:p>
    <w:p w:rsidR="00314C27" w:rsidRDefault="005221C9" w:rsidP="005221C9">
      <w:pPr>
        <w:pStyle w:val="ListParagraph"/>
        <w:numPr>
          <w:ilvl w:val="0"/>
          <w:numId w:val="1"/>
        </w:numPr>
      </w:pPr>
      <w:r>
        <w:t>Cyber insurance protection</w:t>
      </w:r>
    </w:p>
    <w:p w:rsidR="00553A42" w:rsidRDefault="00553A42">
      <w:r>
        <w:t>The Bratton Group are currently preparing for</w:t>
      </w:r>
      <w:r w:rsidR="001A0DBC">
        <w:t>;</w:t>
      </w:r>
      <w:r>
        <w:t xml:space="preserve"> and going through</w:t>
      </w:r>
      <w:r w:rsidR="001A0DBC">
        <w:t>;</w:t>
      </w:r>
      <w:r>
        <w:t xml:space="preserve"> the process of certification managed by our Technical Director Steven.</w:t>
      </w:r>
    </w:p>
    <w:p w:rsidR="00A31576" w:rsidRDefault="00A31576"/>
    <w:p w:rsidR="00A31576" w:rsidRDefault="00A31576">
      <w:r w:rsidRPr="00A31576">
        <w:t>https://www.cyberaware.gov.uk/cyberessentials/</w:t>
      </w:r>
    </w:p>
    <w:sectPr w:rsidR="00A3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827"/>
    <w:multiLevelType w:val="hybridMultilevel"/>
    <w:tmpl w:val="71F06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EF1"/>
    <w:multiLevelType w:val="hybridMultilevel"/>
    <w:tmpl w:val="6368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27"/>
    <w:rsid w:val="001A0DBC"/>
    <w:rsid w:val="00314C27"/>
    <w:rsid w:val="00406714"/>
    <w:rsid w:val="005221C9"/>
    <w:rsid w:val="00553A42"/>
    <w:rsid w:val="006509A9"/>
    <w:rsid w:val="00732CD0"/>
    <w:rsid w:val="00953983"/>
    <w:rsid w:val="00A31576"/>
    <w:rsid w:val="00D55AD7"/>
    <w:rsid w:val="00DA33BE"/>
    <w:rsid w:val="00D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DEDD"/>
  <w15:chartTrackingRefBased/>
  <w15:docId w15:val="{0B39EB87-2E3B-4DC5-94E1-99F80A9A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0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Bratton</dc:creator>
  <cp:keywords/>
  <dc:description/>
  <cp:lastModifiedBy>Steven Bratton</cp:lastModifiedBy>
  <cp:revision>5</cp:revision>
  <dcterms:created xsi:type="dcterms:W3CDTF">2017-06-15T09:30:00Z</dcterms:created>
  <dcterms:modified xsi:type="dcterms:W3CDTF">2017-06-15T10:21:00Z</dcterms:modified>
</cp:coreProperties>
</file>